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AFE7" w14:textId="037D84E5" w:rsidR="00C15882" w:rsidRPr="00AB02DC" w:rsidRDefault="00C15882" w:rsidP="00C15882">
      <w:pPr>
        <w:spacing w:after="0" w:line="240" w:lineRule="auto"/>
        <w:jc w:val="center"/>
        <w:rPr>
          <w:b/>
          <w:bCs/>
        </w:rPr>
      </w:pPr>
      <w:r w:rsidRPr="00C15882">
        <w:rPr>
          <w:b/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70690CC1" wp14:editId="521ECAD0">
            <wp:simplePos x="0" y="0"/>
            <wp:positionH relativeFrom="column">
              <wp:posOffset>-540385</wp:posOffset>
            </wp:positionH>
            <wp:positionV relativeFrom="page">
              <wp:posOffset>77470</wp:posOffset>
            </wp:positionV>
            <wp:extent cx="7286625" cy="1626870"/>
            <wp:effectExtent l="0" t="0" r="9525" b="0"/>
            <wp:wrapTight wrapText="bothSides">
              <wp:wrapPolygon edited="0">
                <wp:start x="0" y="0"/>
                <wp:lineTo x="0" y="21246"/>
                <wp:lineTo x="21572" y="21246"/>
                <wp:lineTo x="2157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C97">
        <w:rPr>
          <w:b/>
          <w:bCs/>
        </w:rPr>
        <w:t>STRATEGIA</w:t>
      </w:r>
      <w:r w:rsidRPr="00AB02DC">
        <w:rPr>
          <w:b/>
          <w:bCs/>
        </w:rPr>
        <w:t xml:space="preserve"> ZRÓWNOWAŻONEGO ROZWOJU FIRMY</w:t>
      </w:r>
      <w:r w:rsidR="00470E43">
        <w:rPr>
          <w:b/>
          <w:bCs/>
        </w:rPr>
        <w:t xml:space="preserve"> </w:t>
      </w:r>
      <w:bookmarkStart w:id="0" w:name="_GoBack"/>
      <w:bookmarkEnd w:id="0"/>
      <w:r w:rsidR="00470E43">
        <w:rPr>
          <w:b/>
          <w:bCs/>
        </w:rPr>
        <w:t>NA LATA 2024-2030</w:t>
      </w:r>
    </w:p>
    <w:p w14:paraId="3567F685" w14:textId="007E222D" w:rsidR="00C15882" w:rsidRDefault="00470E43" w:rsidP="00C15882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Strategia F</w:t>
      </w:r>
      <w:r w:rsidR="00C15882" w:rsidRPr="00C15882">
        <w:rPr>
          <w:sz w:val="20"/>
          <w:szCs w:val="20"/>
        </w:rPr>
        <w:t>irmy to połączenie celów środowiskowych, społecznych i gospodarczych w modelu biznesowym, poprzez regularne raportowanie wyników w kontekście</w:t>
      </w:r>
      <w:r w:rsidR="00C15882">
        <w:rPr>
          <w:sz w:val="20"/>
          <w:szCs w:val="20"/>
        </w:rPr>
        <w:t xml:space="preserve"> z</w:t>
      </w:r>
      <w:r w:rsidR="00C15882" w:rsidRPr="00C15882">
        <w:rPr>
          <w:sz w:val="20"/>
          <w:szCs w:val="20"/>
        </w:rPr>
        <w:t>równoważonego rozwoju, opierając się na współpracy z organizacjami pozarządowymi,</w:t>
      </w:r>
      <w:r w:rsidR="00C15882">
        <w:rPr>
          <w:sz w:val="20"/>
          <w:szCs w:val="20"/>
        </w:rPr>
        <w:t xml:space="preserve"> </w:t>
      </w:r>
      <w:r w:rsidR="00C15882" w:rsidRPr="00C15882">
        <w:rPr>
          <w:sz w:val="20"/>
          <w:szCs w:val="20"/>
        </w:rPr>
        <w:t>instytucjami publicznymi i społecznościami lokalnymi.</w:t>
      </w:r>
      <w:r w:rsidR="00C15882" w:rsidRPr="00C15882">
        <w:rPr>
          <w:b/>
          <w:sz w:val="20"/>
          <w:szCs w:val="20"/>
        </w:rPr>
        <w:t xml:space="preserve">  </w:t>
      </w:r>
    </w:p>
    <w:p w14:paraId="5F7305DF" w14:textId="77777777" w:rsidR="00C15882" w:rsidRPr="00C15882" w:rsidRDefault="00C15882" w:rsidP="00C15882">
      <w:pPr>
        <w:spacing w:after="0" w:line="240" w:lineRule="auto"/>
        <w:rPr>
          <w:sz w:val="16"/>
          <w:szCs w:val="16"/>
        </w:rPr>
      </w:pPr>
    </w:p>
    <w:p w14:paraId="51949B09" w14:textId="06131C37" w:rsidR="00AB02DC" w:rsidRPr="00C15882" w:rsidRDefault="00AB02DC" w:rsidP="00AB02DC">
      <w:pPr>
        <w:spacing w:after="0" w:line="240" w:lineRule="auto"/>
        <w:rPr>
          <w:sz w:val="19"/>
          <w:szCs w:val="19"/>
        </w:rPr>
      </w:pPr>
      <w:r w:rsidRPr="00C15882">
        <w:rPr>
          <w:sz w:val="19"/>
          <w:szCs w:val="19"/>
        </w:rPr>
        <w:t xml:space="preserve">Nasza strategia opera się na się na kilku kluczowych filarach: </w:t>
      </w:r>
    </w:p>
    <w:p w14:paraId="4D0C86C1" w14:textId="77777777" w:rsidR="00AB02DC" w:rsidRPr="00C15882" w:rsidRDefault="00AB02DC" w:rsidP="00AB02DC">
      <w:pPr>
        <w:spacing w:after="0" w:line="240" w:lineRule="auto"/>
        <w:rPr>
          <w:b/>
          <w:bCs/>
          <w:sz w:val="19"/>
          <w:szCs w:val="19"/>
        </w:rPr>
      </w:pPr>
      <w:r w:rsidRPr="00C15882">
        <w:rPr>
          <w:b/>
          <w:bCs/>
          <w:sz w:val="19"/>
          <w:szCs w:val="19"/>
        </w:rPr>
        <w:t>1. Orientacja na Jakość i Innowacyjność Produktów</w:t>
      </w:r>
    </w:p>
    <w:p w14:paraId="749A75D3" w14:textId="77777777" w:rsidR="00AB02DC" w:rsidRPr="00C15882" w:rsidRDefault="00AB02DC" w:rsidP="00AB02DC">
      <w:pPr>
        <w:numPr>
          <w:ilvl w:val="0"/>
          <w:numId w:val="1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Wysoka jakość produktów:</w:t>
      </w:r>
      <w:r w:rsidRPr="00C15882">
        <w:rPr>
          <w:sz w:val="19"/>
          <w:szCs w:val="19"/>
        </w:rPr>
        <w:t xml:space="preserve"> Produkty powinny być wykonane z trwałych, bezpiecznych i sprawdzonych materiałów, aby zapewnić długotrwałe użytkowanie i minimalizować wpływ na środowisko.</w:t>
      </w:r>
    </w:p>
    <w:p w14:paraId="64A70614" w14:textId="77777777" w:rsidR="00AB02DC" w:rsidRPr="00C15882" w:rsidRDefault="00AB02DC" w:rsidP="00AB02DC">
      <w:pPr>
        <w:numPr>
          <w:ilvl w:val="0"/>
          <w:numId w:val="1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Zaspokajanie potrzeb edukacyjnych i zdrowotnych:</w:t>
      </w:r>
      <w:r w:rsidRPr="00C15882">
        <w:rPr>
          <w:sz w:val="19"/>
          <w:szCs w:val="19"/>
        </w:rPr>
        <w:t xml:space="preserve"> Produkty powinny wspierać cele edukacyjne oraz mieć pozytywny wpływ na zdrowie i jakość życia użytkowników.</w:t>
      </w:r>
    </w:p>
    <w:p w14:paraId="76A112CA" w14:textId="77777777" w:rsidR="00AB02DC" w:rsidRPr="00C15882" w:rsidRDefault="00AB02DC" w:rsidP="00AB02DC">
      <w:pPr>
        <w:numPr>
          <w:ilvl w:val="0"/>
          <w:numId w:val="1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Innowacje w projektowaniu:</w:t>
      </w:r>
      <w:r w:rsidRPr="00C15882">
        <w:rPr>
          <w:sz w:val="19"/>
          <w:szCs w:val="19"/>
        </w:rPr>
        <w:t xml:space="preserve"> Skupienie się na nowoczesnych technologiach i innowacjach w projektowaniu, które pozwalają na tworzenie produktów dostosowanych do potrzeb edukacji i zdrowia.</w:t>
      </w:r>
    </w:p>
    <w:p w14:paraId="1C5AD44F" w14:textId="77777777" w:rsidR="00AB02DC" w:rsidRPr="00C15882" w:rsidRDefault="00AB02DC" w:rsidP="00AB02DC">
      <w:pPr>
        <w:spacing w:after="0" w:line="240" w:lineRule="auto"/>
        <w:rPr>
          <w:sz w:val="16"/>
          <w:szCs w:val="16"/>
        </w:rPr>
      </w:pPr>
    </w:p>
    <w:p w14:paraId="638F972A" w14:textId="77777777" w:rsidR="00AB02DC" w:rsidRPr="00C15882" w:rsidRDefault="00AB02DC" w:rsidP="00AB02DC">
      <w:pPr>
        <w:spacing w:after="0" w:line="240" w:lineRule="auto"/>
        <w:rPr>
          <w:b/>
          <w:bCs/>
          <w:sz w:val="19"/>
          <w:szCs w:val="19"/>
        </w:rPr>
      </w:pPr>
      <w:r w:rsidRPr="00C15882">
        <w:rPr>
          <w:b/>
          <w:bCs/>
          <w:sz w:val="19"/>
          <w:szCs w:val="19"/>
        </w:rPr>
        <w:t>2. Promowanie Zrównoważonej Konsumpcji i Produkcji</w:t>
      </w:r>
    </w:p>
    <w:p w14:paraId="16A71681" w14:textId="77777777" w:rsidR="00AB02DC" w:rsidRPr="00C15882" w:rsidRDefault="00AB02DC" w:rsidP="00AB02DC">
      <w:pPr>
        <w:numPr>
          <w:ilvl w:val="0"/>
          <w:numId w:val="2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Odpowiedzialność środowiskowa:</w:t>
      </w:r>
      <w:r w:rsidRPr="00C15882">
        <w:rPr>
          <w:sz w:val="19"/>
          <w:szCs w:val="19"/>
        </w:rPr>
        <w:t xml:space="preserve"> Produkty powinny być projektowane w sposób ekologiczny, aby minimalizować ich ślad węglowy oraz wpływ na środowisko, np. poprzez recykling materiałów czy wykorzystanie surowców odnawialnych ze zrównoważonych źródeł.  </w:t>
      </w:r>
    </w:p>
    <w:p w14:paraId="23170A16" w14:textId="77777777" w:rsidR="00AB02DC" w:rsidRPr="00C15882" w:rsidRDefault="00AB02DC" w:rsidP="00AB02DC">
      <w:pPr>
        <w:numPr>
          <w:ilvl w:val="0"/>
          <w:numId w:val="2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Efektywność produkcji:</w:t>
      </w:r>
      <w:r w:rsidRPr="00C15882">
        <w:rPr>
          <w:sz w:val="19"/>
          <w:szCs w:val="19"/>
        </w:rPr>
        <w:t xml:space="preserve"> Procesy produkcyjne powinny być zoptymalizowane pod kątem zużycia energii, wody i innych zasobów naturalnych, aby zminimalizować ich wpływ na środowisko. Ograniczenie wpływu na zmiany klimatyczne poprzez działania proekologiczne. </w:t>
      </w:r>
    </w:p>
    <w:p w14:paraId="45EAC2D0" w14:textId="77777777" w:rsidR="00AB02DC" w:rsidRPr="00C15882" w:rsidRDefault="00AB02DC" w:rsidP="00AB02DC">
      <w:pPr>
        <w:numPr>
          <w:ilvl w:val="0"/>
          <w:numId w:val="2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Wspieranie odpowiedzialnej konsumpcji:</w:t>
      </w:r>
      <w:r w:rsidRPr="00C15882">
        <w:rPr>
          <w:sz w:val="19"/>
          <w:szCs w:val="19"/>
        </w:rPr>
        <w:t xml:space="preserve"> Edukowanie konsumentów o korzyściach płynących z wybierania produktów trwałych, zdrowych i przyjaznych dla środowiska, co zachęci ich do dokonywania świadomych wyborów zakupowych - Wdrażanie procesów gospodarki cyrkularnej.</w:t>
      </w:r>
    </w:p>
    <w:p w14:paraId="5A4070B7" w14:textId="77777777" w:rsidR="00AB02DC" w:rsidRPr="00C15882" w:rsidRDefault="00AB02DC" w:rsidP="00AB02DC">
      <w:pPr>
        <w:spacing w:after="0" w:line="240" w:lineRule="auto"/>
        <w:rPr>
          <w:sz w:val="16"/>
          <w:szCs w:val="16"/>
        </w:rPr>
      </w:pPr>
    </w:p>
    <w:p w14:paraId="7530FD6F" w14:textId="77777777" w:rsidR="00AB02DC" w:rsidRPr="00C15882" w:rsidRDefault="00AB02DC" w:rsidP="00AB02DC">
      <w:pPr>
        <w:spacing w:after="0" w:line="240" w:lineRule="auto"/>
        <w:rPr>
          <w:b/>
          <w:bCs/>
          <w:sz w:val="19"/>
          <w:szCs w:val="19"/>
        </w:rPr>
      </w:pPr>
      <w:r w:rsidRPr="00C15882">
        <w:rPr>
          <w:b/>
          <w:bCs/>
          <w:sz w:val="19"/>
          <w:szCs w:val="19"/>
        </w:rPr>
        <w:t>3. Zorientowanie na Poprawę Zdrowia i Jakości Życia</w:t>
      </w:r>
    </w:p>
    <w:p w14:paraId="73778D2C" w14:textId="77777777" w:rsidR="00AB02DC" w:rsidRPr="00C15882" w:rsidRDefault="00AB02DC" w:rsidP="00AB02DC">
      <w:pPr>
        <w:numPr>
          <w:ilvl w:val="0"/>
          <w:numId w:val="3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Produkty przyjazne zdrowiu:</w:t>
      </w:r>
      <w:r w:rsidRPr="00C15882">
        <w:rPr>
          <w:sz w:val="19"/>
          <w:szCs w:val="19"/>
        </w:rPr>
        <w:t xml:space="preserve"> Wprowadzenie produktów wspierających zdrowie fizyczne i psychiczne, takich jak materiały edukacyjne do promowania zdrowego stylu życia, czy ergonomiczne wyposażenie dla placówek edukacyjnych.</w:t>
      </w:r>
    </w:p>
    <w:p w14:paraId="4C6FC8F2" w14:textId="77777777" w:rsidR="00AB02DC" w:rsidRPr="00C15882" w:rsidRDefault="00AB02DC" w:rsidP="00AB02DC">
      <w:pPr>
        <w:numPr>
          <w:ilvl w:val="0"/>
          <w:numId w:val="3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Wsparcie zdrowia psychicznego i emocjonalnego:</w:t>
      </w:r>
      <w:r w:rsidRPr="00C15882">
        <w:rPr>
          <w:sz w:val="19"/>
          <w:szCs w:val="19"/>
        </w:rPr>
        <w:t xml:space="preserve"> Rozwijanie produktów, które mogą wspierać rozwój emocjonalny – programy edukacyjne. </w:t>
      </w:r>
    </w:p>
    <w:p w14:paraId="777CBE68" w14:textId="77777777" w:rsidR="00AB02DC" w:rsidRPr="00C15882" w:rsidRDefault="00AB02DC" w:rsidP="00AB02DC">
      <w:pPr>
        <w:numPr>
          <w:ilvl w:val="0"/>
          <w:numId w:val="3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Promowanie aktywnego stylu życia:</w:t>
      </w:r>
      <w:r w:rsidRPr="00C15882">
        <w:rPr>
          <w:sz w:val="19"/>
          <w:szCs w:val="19"/>
        </w:rPr>
        <w:t xml:space="preserve"> Produkty zachęcające do aktywności fizycznej lub wspierające zdrowy rozwój dzieci i młodzieży w środowisku edukacyjnym.</w:t>
      </w:r>
    </w:p>
    <w:p w14:paraId="07A19B76" w14:textId="77777777" w:rsidR="00AB02DC" w:rsidRPr="00C15882" w:rsidRDefault="00AB02DC" w:rsidP="00AB02DC">
      <w:pPr>
        <w:spacing w:after="0" w:line="240" w:lineRule="auto"/>
        <w:rPr>
          <w:sz w:val="16"/>
          <w:szCs w:val="16"/>
        </w:rPr>
      </w:pPr>
    </w:p>
    <w:p w14:paraId="5DD5C51F" w14:textId="77777777" w:rsidR="00AB02DC" w:rsidRPr="00C15882" w:rsidRDefault="00AB02DC" w:rsidP="00AB02DC">
      <w:pPr>
        <w:spacing w:after="0" w:line="240" w:lineRule="auto"/>
        <w:rPr>
          <w:b/>
          <w:bCs/>
          <w:sz w:val="19"/>
          <w:szCs w:val="19"/>
        </w:rPr>
      </w:pPr>
      <w:r w:rsidRPr="00C15882">
        <w:rPr>
          <w:b/>
          <w:bCs/>
          <w:sz w:val="19"/>
          <w:szCs w:val="19"/>
        </w:rPr>
        <w:t>4. Zaangażowanie Społeczne i Edukacyjne</w:t>
      </w:r>
    </w:p>
    <w:p w14:paraId="6CF82C7F" w14:textId="77777777" w:rsidR="00AB02DC" w:rsidRPr="00C15882" w:rsidRDefault="00AB02DC" w:rsidP="00AB02DC">
      <w:pPr>
        <w:numPr>
          <w:ilvl w:val="0"/>
          <w:numId w:val="4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Współpraca z instytucjami edukacyjnymi:</w:t>
      </w:r>
      <w:r w:rsidRPr="00C15882">
        <w:rPr>
          <w:sz w:val="19"/>
          <w:szCs w:val="19"/>
        </w:rPr>
        <w:t xml:space="preserve"> Partnerstwa z placówkami edukacyjnymi w celu dostarczania produktów odpowiadających na ich specyficzne potrzeby oraz wsparcie edukacji w zakresie odpowiedzialności konsumenckiej i ekologicznej.</w:t>
      </w:r>
    </w:p>
    <w:p w14:paraId="07CFF61B" w14:textId="77777777" w:rsidR="00AB02DC" w:rsidRPr="00C15882" w:rsidRDefault="00AB02DC" w:rsidP="00AB02DC">
      <w:pPr>
        <w:numPr>
          <w:ilvl w:val="0"/>
          <w:numId w:val="4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Programy edukacyjne dla konsumentów:</w:t>
      </w:r>
      <w:r w:rsidRPr="00C15882">
        <w:rPr>
          <w:sz w:val="19"/>
          <w:szCs w:val="19"/>
        </w:rPr>
        <w:t xml:space="preserve"> Organizowanie programów i kampanii informacyjnych, które uczą o odpowiedzialnej konsumpcji, zrównoważonym stylu życia i dbaniu o zdrowie.</w:t>
      </w:r>
    </w:p>
    <w:p w14:paraId="502127EC" w14:textId="77777777" w:rsidR="00AB02DC" w:rsidRPr="00C15882" w:rsidRDefault="00AB02DC" w:rsidP="00AB02DC">
      <w:pPr>
        <w:spacing w:after="0" w:line="240" w:lineRule="auto"/>
        <w:rPr>
          <w:sz w:val="16"/>
          <w:szCs w:val="16"/>
        </w:rPr>
      </w:pPr>
    </w:p>
    <w:p w14:paraId="230578D4" w14:textId="77777777" w:rsidR="00AB02DC" w:rsidRPr="00C15882" w:rsidRDefault="00AB02DC" w:rsidP="00AB02DC">
      <w:pPr>
        <w:spacing w:after="0" w:line="240" w:lineRule="auto"/>
        <w:rPr>
          <w:b/>
          <w:bCs/>
          <w:sz w:val="19"/>
          <w:szCs w:val="19"/>
        </w:rPr>
      </w:pPr>
      <w:r w:rsidRPr="00C15882">
        <w:rPr>
          <w:b/>
          <w:bCs/>
          <w:sz w:val="19"/>
          <w:szCs w:val="19"/>
        </w:rPr>
        <w:t>5. Budowanie Wartości i Transparentności</w:t>
      </w:r>
    </w:p>
    <w:p w14:paraId="23F92CAB" w14:textId="77777777" w:rsidR="00AB02DC" w:rsidRPr="00C15882" w:rsidRDefault="00AB02DC" w:rsidP="00AB02DC">
      <w:pPr>
        <w:numPr>
          <w:ilvl w:val="0"/>
          <w:numId w:val="5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Transparentność działań:</w:t>
      </w:r>
      <w:r w:rsidRPr="00C15882">
        <w:rPr>
          <w:sz w:val="19"/>
          <w:szCs w:val="19"/>
        </w:rPr>
        <w:t xml:space="preserve"> Jasna komunikacja z klientami na temat procesów produkcyjnych, źródeł surowców oraz wpływu firmy na środowisko i społeczności.</w:t>
      </w:r>
    </w:p>
    <w:p w14:paraId="293352D2" w14:textId="77777777" w:rsidR="00AB02DC" w:rsidRPr="00C15882" w:rsidRDefault="00AB02DC" w:rsidP="00AB02DC">
      <w:pPr>
        <w:numPr>
          <w:ilvl w:val="0"/>
          <w:numId w:val="5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Etyka w łańcuchu dostaw:</w:t>
      </w:r>
      <w:r w:rsidRPr="00C15882">
        <w:rPr>
          <w:sz w:val="19"/>
          <w:szCs w:val="19"/>
        </w:rPr>
        <w:t xml:space="preserve"> Współpraca z dostawcami, którzy przestrzegają zasad zrównoważonego rozwoju i dbają o warunki pracy.</w:t>
      </w:r>
    </w:p>
    <w:p w14:paraId="30FD0CB2" w14:textId="77777777" w:rsidR="00AB02DC" w:rsidRPr="00C15882" w:rsidRDefault="00AB02DC" w:rsidP="00AB02DC">
      <w:pPr>
        <w:numPr>
          <w:ilvl w:val="0"/>
          <w:numId w:val="5"/>
        </w:numPr>
        <w:spacing w:after="0" w:line="240" w:lineRule="auto"/>
        <w:ind w:left="0"/>
        <w:rPr>
          <w:sz w:val="19"/>
          <w:szCs w:val="19"/>
        </w:rPr>
      </w:pPr>
      <w:r w:rsidRPr="00C15882">
        <w:rPr>
          <w:b/>
          <w:bCs/>
          <w:sz w:val="19"/>
          <w:szCs w:val="19"/>
        </w:rPr>
        <w:t>Ewaluacja i raportowanie:</w:t>
      </w:r>
      <w:r w:rsidRPr="00C15882">
        <w:rPr>
          <w:sz w:val="19"/>
          <w:szCs w:val="19"/>
        </w:rPr>
        <w:t xml:space="preserve"> Regularne monitorowanie i raportowanie postępów w realizacji strategii w zakresie jakości, zdrowia i zrównoważonego rozwoju, co pozwala na budowanie wiarygodności i zaufania u klientów.</w:t>
      </w:r>
    </w:p>
    <w:p w14:paraId="24144C5C" w14:textId="530CC07E" w:rsidR="00A479E9" w:rsidRPr="00C15882" w:rsidRDefault="00A479E9" w:rsidP="00AB02DC">
      <w:pPr>
        <w:spacing w:after="0" w:line="240" w:lineRule="auto"/>
        <w:rPr>
          <w:sz w:val="6"/>
          <w:szCs w:val="6"/>
        </w:rPr>
      </w:pPr>
    </w:p>
    <w:p w14:paraId="65B05515" w14:textId="236630C9" w:rsidR="003B200F" w:rsidRPr="00C15882" w:rsidRDefault="00AB02DC" w:rsidP="00C15882">
      <w:pPr>
        <w:spacing w:after="160" w:line="259" w:lineRule="auto"/>
        <w:rPr>
          <w:sz w:val="20"/>
        </w:rPr>
      </w:pPr>
      <w:r w:rsidRPr="00C15882">
        <w:rPr>
          <w:rFonts w:ascii="Calibri" w:eastAsia="Calibri" w:hAnsi="Calibri" w:cs="Times New Roman"/>
          <w:b/>
          <w:i/>
          <w:sz w:val="20"/>
        </w:rPr>
        <w:t>ZARZĄD FIRMY</w:t>
      </w:r>
      <w:r w:rsidR="00470E43">
        <w:rPr>
          <w:rFonts w:ascii="Calibri" w:eastAsia="Calibri" w:hAnsi="Calibri" w:cs="Times New Roman"/>
          <w:b/>
          <w:i/>
          <w:sz w:val="20"/>
        </w:rPr>
        <w:t xml:space="preserve">: </w:t>
      </w:r>
    </w:p>
    <w:sectPr w:rsidR="003B200F" w:rsidRPr="00C15882" w:rsidSect="00701C0A">
      <w:headerReference w:type="default" r:id="rId9"/>
      <w:footerReference w:type="default" r:id="rId10"/>
      <w:pgSz w:w="11906" w:h="16838" w:code="9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C223" w14:textId="77777777" w:rsidR="0015185F" w:rsidRDefault="0015185F" w:rsidP="00AE2646">
      <w:pPr>
        <w:spacing w:after="0" w:line="240" w:lineRule="auto"/>
      </w:pPr>
      <w:r>
        <w:separator/>
      </w:r>
    </w:p>
  </w:endnote>
  <w:endnote w:type="continuationSeparator" w:id="0">
    <w:p w14:paraId="5176E2F1" w14:textId="77777777" w:rsidR="0015185F" w:rsidRDefault="0015185F" w:rsidP="00AE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9F9F" w14:textId="2D3D6953" w:rsidR="00AE2646" w:rsidRDefault="00AE2646">
    <w:pPr>
      <w:pStyle w:val="Stopka"/>
    </w:pPr>
  </w:p>
  <w:p w14:paraId="4F8D868E" w14:textId="304FD3BF" w:rsidR="00AE2646" w:rsidRDefault="00695061">
    <w:pPr>
      <w:pStyle w:val="Stopka"/>
    </w:pPr>
    <w:r>
      <w:rPr>
        <w:rFonts w:eastAsia="Times New Roman"/>
        <w:noProof/>
        <w:lang w:eastAsia="pl-PL"/>
      </w:rPr>
      <w:drawing>
        <wp:inline distT="0" distB="0" distL="0" distR="0" wp14:anchorId="7CF958DC" wp14:editId="2FAE9426">
          <wp:extent cx="6742024" cy="975441"/>
          <wp:effectExtent l="0" t="0" r="1905" b="0"/>
          <wp:docPr id="134949669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71FAE37-F89B-4BA8-91D6-D6FAE66F5E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1221" cy="984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24ED" w14:textId="77777777" w:rsidR="0015185F" w:rsidRDefault="0015185F" w:rsidP="00AE2646">
      <w:pPr>
        <w:spacing w:after="0" w:line="240" w:lineRule="auto"/>
      </w:pPr>
      <w:r>
        <w:separator/>
      </w:r>
    </w:p>
  </w:footnote>
  <w:footnote w:type="continuationSeparator" w:id="0">
    <w:p w14:paraId="46ED3519" w14:textId="77777777" w:rsidR="0015185F" w:rsidRDefault="0015185F" w:rsidP="00AE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BCBB" w14:textId="77777777" w:rsidR="00C15882" w:rsidRDefault="00C15882" w:rsidP="00C15882">
    <w:pPr>
      <w:spacing w:after="0" w:line="240" w:lineRule="auto"/>
      <w:jc w:val="center"/>
      <w:rPr>
        <w:b/>
        <w:bCs/>
      </w:rPr>
    </w:pPr>
  </w:p>
  <w:p w14:paraId="15F33FB9" w14:textId="77777777" w:rsidR="00C15882" w:rsidRDefault="00C15882" w:rsidP="00C15882">
    <w:pPr>
      <w:spacing w:after="0" w:line="240" w:lineRule="auto"/>
      <w:jc w:val="center"/>
      <w:rPr>
        <w:b/>
        <w:bCs/>
      </w:rPr>
    </w:pPr>
  </w:p>
  <w:p w14:paraId="72E18E41" w14:textId="2A512769" w:rsidR="00AE2646" w:rsidRPr="00C15882" w:rsidRDefault="00C15882" w:rsidP="00C15882">
    <w:pPr>
      <w:spacing w:after="0" w:line="240" w:lineRule="auto"/>
      <w:rPr>
        <w:b/>
        <w:sz w:val="20"/>
        <w:szCs w:val="20"/>
      </w:rPr>
    </w:pPr>
    <w:r>
      <w:rPr>
        <w:b/>
        <w:bCs/>
      </w:rPr>
      <w:t xml:space="preserve">                                                                             </w:t>
    </w:r>
    <w:r w:rsidR="004865A3" w:rsidRPr="00C15882"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 wp14:anchorId="312E8A05" wp14:editId="3C6409F9">
          <wp:simplePos x="0" y="0"/>
          <wp:positionH relativeFrom="column">
            <wp:posOffset>-540385</wp:posOffset>
          </wp:positionH>
          <wp:positionV relativeFrom="page">
            <wp:posOffset>77470</wp:posOffset>
          </wp:positionV>
          <wp:extent cx="7286625" cy="1565275"/>
          <wp:effectExtent l="0" t="0" r="9525" b="0"/>
          <wp:wrapTight wrapText="bothSides">
            <wp:wrapPolygon edited="0">
              <wp:start x="0" y="0"/>
              <wp:lineTo x="0" y="21293"/>
              <wp:lineTo x="21572" y="21293"/>
              <wp:lineTo x="215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261"/>
    <w:multiLevelType w:val="multilevel"/>
    <w:tmpl w:val="872C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40546"/>
    <w:multiLevelType w:val="multilevel"/>
    <w:tmpl w:val="FDE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B28FB"/>
    <w:multiLevelType w:val="multilevel"/>
    <w:tmpl w:val="D7F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A68AF"/>
    <w:multiLevelType w:val="multilevel"/>
    <w:tmpl w:val="9E30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87BF7"/>
    <w:multiLevelType w:val="multilevel"/>
    <w:tmpl w:val="02C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46"/>
    <w:rsid w:val="0015185F"/>
    <w:rsid w:val="001A074A"/>
    <w:rsid w:val="002426AD"/>
    <w:rsid w:val="00243CB0"/>
    <w:rsid w:val="00281F8C"/>
    <w:rsid w:val="002D5B83"/>
    <w:rsid w:val="002F079C"/>
    <w:rsid w:val="003B200F"/>
    <w:rsid w:val="00470E43"/>
    <w:rsid w:val="004865A3"/>
    <w:rsid w:val="005237C6"/>
    <w:rsid w:val="00684857"/>
    <w:rsid w:val="00695061"/>
    <w:rsid w:val="00701C0A"/>
    <w:rsid w:val="007F2028"/>
    <w:rsid w:val="008A5E59"/>
    <w:rsid w:val="009865DF"/>
    <w:rsid w:val="009E5692"/>
    <w:rsid w:val="00A479E9"/>
    <w:rsid w:val="00AA7282"/>
    <w:rsid w:val="00AB02DC"/>
    <w:rsid w:val="00AE2646"/>
    <w:rsid w:val="00C15882"/>
    <w:rsid w:val="00C250BA"/>
    <w:rsid w:val="00D85C2A"/>
    <w:rsid w:val="00F4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5F6A"/>
  <w15:docId w15:val="{1D225C9D-56A4-48BC-BE33-45BF7B8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646"/>
  </w:style>
  <w:style w:type="paragraph" w:styleId="Stopka">
    <w:name w:val="footer"/>
    <w:basedOn w:val="Normalny"/>
    <w:link w:val="StopkaZnak"/>
    <w:uiPriority w:val="99"/>
    <w:unhideWhenUsed/>
    <w:rsid w:val="00AE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646"/>
  </w:style>
  <w:style w:type="paragraph" w:styleId="Tekstdymka">
    <w:name w:val="Balloon Text"/>
    <w:basedOn w:val="Normalny"/>
    <w:link w:val="TekstdymkaZnak"/>
    <w:uiPriority w:val="99"/>
    <w:semiHidden/>
    <w:unhideWhenUsed/>
    <w:rsid w:val="00AE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6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A159C673-1B2A-4838-A2B7-F4D28554A3CC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75F2-D838-43F7-B3C2-B44BA7AD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Kujawiak</dc:creator>
  <cp:lastModifiedBy>Ewelina Kafar</cp:lastModifiedBy>
  <cp:revision>12</cp:revision>
  <cp:lastPrinted>2022-03-30T11:03:00Z</cp:lastPrinted>
  <dcterms:created xsi:type="dcterms:W3CDTF">2022-03-30T08:01:00Z</dcterms:created>
  <dcterms:modified xsi:type="dcterms:W3CDTF">2024-11-19T09:46:00Z</dcterms:modified>
</cp:coreProperties>
</file>